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7875B7" w:rsidP="002179B6">
          <w:pPr>
            <w:pStyle w:val="Meno"/>
            <w:rPr>
              <w:b/>
            </w:rPr>
          </w:pPr>
          <w:r>
            <w:rPr>
              <w:b/>
            </w:rPr>
            <w:t>AUTEX TB 32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7875B7" w:rsidRDefault="0016523D" w:rsidP="006E415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AUTEX TB</w:t>
            </w:r>
            <w:r w:rsidR="007875B7" w:rsidRPr="007875B7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32 je prémiový turbínový olej, ktorý je vyváženou kombináciou s</w:t>
            </w:r>
            <w:r w:rsidR="00800AA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tarostlivo vybraných kvalitných </w:t>
            </w:r>
            <w:r w:rsidR="007875B7" w:rsidRPr="007875B7">
              <w:rPr>
                <w:rFonts w:ascii="Arial Unicode MS" w:eastAsia="Arial Unicode MS" w:hAnsi="Arial Unicode MS" w:cs="Arial Unicode MS"/>
                <w:sz w:val="18"/>
                <w:szCs w:val="18"/>
              </w:rPr>
              <w:t>minerálnych olejov a prísad, ktoré zabraňujú oxidácií a korózií. Odporúča sa pr</w:t>
            </w:r>
            <w:r w:rsidR="00800AA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edovšetkým pre turbíny a ďalšie </w:t>
            </w:r>
            <w:r w:rsidR="007875B7" w:rsidRPr="007875B7">
              <w:rPr>
                <w:rFonts w:ascii="Arial Unicode MS" w:eastAsia="Arial Unicode MS" w:hAnsi="Arial Unicode MS" w:cs="Arial Unicode MS"/>
                <w:sz w:val="18"/>
                <w:szCs w:val="18"/>
              </w:rPr>
              <w:t>priemyselné aplikácie vyžadujúce vysokú spoľahlivosť a dlhú prevádzkovú životnosť.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7875B7" w:rsidRPr="00032599" w:rsidRDefault="007875B7" w:rsidP="007875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3259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Parné, plynové a vodné turbíny v elektrárňach, turbíny s prevodmi, turbokompresory</w:t>
            </w:r>
          </w:p>
          <w:p w:rsidR="007875B7" w:rsidRPr="00032599" w:rsidRDefault="007875B7" w:rsidP="007875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3259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Cirkulačné systémy</w:t>
            </w:r>
          </w:p>
          <w:p w:rsidR="00E5386F" w:rsidRPr="00032599" w:rsidRDefault="007875B7" w:rsidP="007875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3259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Klzné ložiská vystavené prúdiacej vode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  <w:bookmarkStart w:id="0" w:name="_GoBack"/>
            <w:bookmarkEnd w:id="0"/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2"/>
              <w:gridCol w:w="5341"/>
            </w:tblGrid>
            <w:tr w:rsidR="007875B7" w:rsidRPr="00032599" w:rsidTr="007875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tepelná a hydrolytická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Veľmi nízka tendencia tvorby usadenín</w:t>
                  </w:r>
                </w:p>
                <w:p w:rsidR="007875B7" w:rsidRPr="00032599" w:rsidRDefault="007875B7" w:rsidP="007875B7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Zabezpečuje spoľahlivú prevádzku </w:t>
                  </w:r>
                  <w:proofErr w:type="spellStart"/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servopohonov</w:t>
                  </w:r>
                  <w:proofErr w:type="spellEnd"/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a regulačných ventilov</w:t>
                  </w:r>
                </w:p>
                <w:p w:rsidR="007875B7" w:rsidRPr="00032599" w:rsidRDefault="007875B7" w:rsidP="007875B7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Dlhý výmenný interval oleja</w:t>
                  </w:r>
                </w:p>
                <w:p w:rsidR="007875B7" w:rsidRPr="00032599" w:rsidRDefault="007875B7" w:rsidP="007875B7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prevádzka, nízke prevádzkové náklady</w:t>
                  </w:r>
                </w:p>
              </w:tc>
            </w:tr>
            <w:tr w:rsidR="007875B7" w:rsidRPr="00032599" w:rsidTr="007875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filtrovateľnosť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Prítomnosť vlhkosti nezhorší filtrovateľnosť</w:t>
                  </w:r>
                </w:p>
                <w:p w:rsidR="007875B7" w:rsidRPr="00032599" w:rsidRDefault="007875B7" w:rsidP="007875B7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Plánovaná nízka spotreba filtrov aj v prípade použitia 2-3 </w:t>
                  </w:r>
                  <w:proofErr w:type="spellStart"/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mikrónových</w:t>
                  </w:r>
                  <w:proofErr w:type="spellEnd"/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filtračných vložiek</w:t>
                  </w:r>
                </w:p>
              </w:tc>
            </w:tr>
            <w:tr w:rsidR="007875B7" w:rsidRPr="00032599" w:rsidTr="007875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Rýchla </w:t>
                  </w:r>
                  <w:proofErr w:type="spellStart"/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vzduchu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Nižšie riziko </w:t>
                  </w:r>
                  <w:proofErr w:type="spellStart"/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kavitácie</w:t>
                  </w:r>
                  <w:proofErr w:type="spellEnd"/>
                </w:p>
                <w:p w:rsidR="007875B7" w:rsidRPr="00032599" w:rsidRDefault="007875B7" w:rsidP="007875B7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Odchádzajúci vzduch nespôsobuje zvýšenie penivosti</w:t>
                  </w:r>
                </w:p>
                <w:p w:rsidR="007875B7" w:rsidRPr="00032599" w:rsidRDefault="007875B7" w:rsidP="007875B7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prevádzka a dlhšia životnosť zariadenia</w:t>
                  </w:r>
                </w:p>
              </w:tc>
            </w:tr>
            <w:tr w:rsidR="007875B7" w:rsidRPr="00032599" w:rsidTr="007875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Extrémne nízka penivosť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Vytvára súvislý, pevný mazací film aj za neprirodzených prevádzkových podmienok, menšie opotrebenie</w:t>
                  </w:r>
                </w:p>
                <w:p w:rsidR="007875B7" w:rsidRPr="00032599" w:rsidRDefault="007875B7" w:rsidP="007875B7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Dlhšia životnosť maziva a zariadení</w:t>
                  </w:r>
                </w:p>
              </w:tc>
            </w:tr>
            <w:tr w:rsidR="007875B7" w:rsidRPr="00032599" w:rsidTr="007875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dlhodobá ochrana ocele a neželezných kovových častí aj v prítomnosti vlhkosti</w:t>
                  </w:r>
                </w:p>
                <w:p w:rsidR="007875B7" w:rsidRPr="00032599" w:rsidRDefault="007875B7" w:rsidP="007875B7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strojov, nízke náklady na údržbu</w:t>
                  </w:r>
                </w:p>
              </w:tc>
            </w:tr>
            <w:tr w:rsidR="007875B7" w:rsidRPr="00032599" w:rsidTr="007875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odolnosť voči opotrebovaniu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prevádzka aj v turbínach vybavených prevodovkou</w:t>
                  </w:r>
                </w:p>
                <w:p w:rsidR="007875B7" w:rsidRPr="00032599" w:rsidRDefault="007875B7" w:rsidP="007875B7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Zvýšená prevádzková bezpečnosť, vysoká dostupnosť</w:t>
                  </w:r>
                </w:p>
              </w:tc>
            </w:tr>
            <w:tr w:rsidR="007875B7" w:rsidRPr="00032599" w:rsidTr="007875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Dobrá </w:t>
                  </w:r>
                  <w:proofErr w:type="spellStart"/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vody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5B7" w:rsidRPr="00032599" w:rsidRDefault="007875B7" w:rsidP="007875B7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Účinné mazanie a bezproblémová prevádzka aj v </w:t>
                  </w: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prítomnosti vody</w:t>
                  </w:r>
                </w:p>
                <w:p w:rsidR="007875B7" w:rsidRPr="00032599" w:rsidRDefault="007875B7" w:rsidP="007875B7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Chráni voči abnormálnej korózii a opotrebeniu zariadenia</w:t>
                  </w:r>
                </w:p>
                <w:p w:rsidR="007875B7" w:rsidRPr="00032599" w:rsidRDefault="007875B7" w:rsidP="007875B7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Vodu nahromadenú na dne nádoby je možné ľahko odstrániť</w:t>
                  </w:r>
                </w:p>
                <w:p w:rsidR="007875B7" w:rsidRPr="00032599" w:rsidRDefault="007875B7" w:rsidP="007875B7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Dlhší výmenný interval oleja a životnosť zariadenia</w:t>
                  </w:r>
                </w:p>
              </w:tc>
            </w:tr>
          </w:tbl>
          <w:p w:rsidR="007875B7" w:rsidRPr="00032599" w:rsidRDefault="007875B7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7875B7" w:rsidRPr="00032599" w:rsidRDefault="007875B7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32599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32599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32599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32599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32599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2599" w:rsidRDefault="007875B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0,872</w:t>
                  </w:r>
                </w:p>
              </w:tc>
            </w:tr>
            <w:tr w:rsidR="00FC1CBD" w:rsidRPr="00032599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2599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2599" w:rsidRDefault="007875B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32</w:t>
                  </w:r>
                </w:p>
              </w:tc>
            </w:tr>
            <w:tr w:rsidR="00FC1CBD" w:rsidRPr="00032599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2599" w:rsidRDefault="007875B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Neutralizačné číslo [mg KOH/g]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2599" w:rsidRDefault="007875B7" w:rsidP="006E415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0,1</w:t>
                  </w:r>
                </w:p>
              </w:tc>
            </w:tr>
            <w:tr w:rsidR="00FC1CBD" w:rsidRPr="00032599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2599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2599" w:rsidRDefault="007875B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96</w:t>
                  </w:r>
                </w:p>
              </w:tc>
            </w:tr>
            <w:tr w:rsidR="00FC1CBD" w:rsidRPr="00032599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2599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2599" w:rsidRDefault="007875B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-21</w:t>
                  </w:r>
                </w:p>
              </w:tc>
            </w:tr>
            <w:tr w:rsidR="00FC1CBD" w:rsidRPr="00032599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2599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2599" w:rsidRDefault="00B518F4" w:rsidP="00E543A8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7875B7"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  <w:tr w:rsidR="007875B7" w:rsidRPr="00032599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5B7" w:rsidRPr="00032599" w:rsidRDefault="007875B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Odlúčivost</w:t>
                  </w:r>
                  <w:proofErr w:type="spellEnd"/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vzduchu pri 50 °C [min]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5B7" w:rsidRPr="00032599" w:rsidRDefault="007875B7" w:rsidP="00E543A8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</w:t>
                  </w:r>
                </w:p>
              </w:tc>
            </w:tr>
            <w:tr w:rsidR="007875B7" w:rsidRPr="00032599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5B7" w:rsidRPr="00032599" w:rsidRDefault="0008556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Deemulgačná</w:t>
                  </w:r>
                  <w:proofErr w:type="spellEnd"/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charakteristika pri 54 °C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5B7" w:rsidRPr="00032599" w:rsidRDefault="0008556D" w:rsidP="00E543A8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259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10 min</w:t>
                  </w:r>
                </w:p>
              </w:tc>
            </w:tr>
          </w:tbl>
          <w:p w:rsidR="002179B6" w:rsidRPr="00032599" w:rsidRDefault="001661FE" w:rsidP="00693AD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3259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  <w:p w:rsidR="002179B6" w:rsidRPr="00032599" w:rsidRDefault="002179B6" w:rsidP="00693AD7">
            <w:pPr>
              <w:pStyle w:val="Textivotopisu"/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521FDE" w:rsidRDefault="0008556D" w:rsidP="00085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Viskozitná trieda: ISO VG 32</w:t>
            </w:r>
            <w:r w:rsidR="006E415E" w:rsidRPr="00521FDE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</w:t>
            </w:r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t>SKODA POWER</w:t>
            </w:r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 8068 Type AR</w:t>
            </w:r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ISO-L-TGA</w:t>
            </w:r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ISO-L-TSA</w:t>
            </w:r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51515-1 L-TD</w:t>
            </w:r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51524-1 (HL)</w:t>
            </w:r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51517-2 (CL)</w:t>
            </w:r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t>Cincinnati</w:t>
            </w:r>
            <w:proofErr w:type="spellEnd"/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t>Lamb</w:t>
            </w:r>
            <w:proofErr w:type="spellEnd"/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P-38</w:t>
            </w:r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AIST (US </w:t>
            </w:r>
            <w:proofErr w:type="spellStart"/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t>Steel</w:t>
            </w:r>
            <w:proofErr w:type="spellEnd"/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t>) 125</w:t>
            </w:r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AIST (US </w:t>
            </w:r>
            <w:proofErr w:type="spellStart"/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t>Steel</w:t>
            </w:r>
            <w:proofErr w:type="spellEnd"/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t>) 120</w:t>
            </w:r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Siemens TLV 901304</w:t>
            </w:r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t>Alstom</w:t>
            </w:r>
            <w:proofErr w:type="spellEnd"/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(ABB) HTGD 90117</w:t>
            </w:r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t>Solar</w:t>
            </w:r>
            <w:proofErr w:type="spellEnd"/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t>Turbines</w:t>
            </w:r>
            <w:proofErr w:type="spellEnd"/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ES 9-224 </w:t>
            </w:r>
            <w:proofErr w:type="spellStart"/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t>Class</w:t>
            </w:r>
            <w:proofErr w:type="spellEnd"/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II</w:t>
            </w:r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GEK 101941A</w:t>
            </w:r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GEK 32568F</w:t>
            </w:r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GEK 32568A/C/E</w:t>
            </w:r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GEK 46506D</w:t>
            </w:r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 w:rsidRPr="0008556D"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BS 489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lastRenderedPageBreak/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521FDE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1FD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521FDE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1FD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521FDE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1FD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521FDE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1FD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521FDE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1FD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521FD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521FD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521FDE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1FD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521FDE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1FD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521FDE" w:rsidRDefault="0012103F" w:rsidP="0012103F">
            <w:pPr>
              <w:rPr>
                <w:rFonts w:ascii="Arial Unicode MS" w:eastAsia="Arial Unicode MS" w:hAnsi="Arial Unicode MS" w:cs="Arial Unicode MS"/>
              </w:rPr>
            </w:pPr>
            <w:r w:rsidRPr="00521FD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80" w:rsidRDefault="00F50280" w:rsidP="002179B6">
      <w:pPr>
        <w:spacing w:before="0" w:after="0" w:line="240" w:lineRule="auto"/>
      </w:pPr>
      <w:r>
        <w:separator/>
      </w:r>
    </w:p>
  </w:endnote>
  <w:endnote w:type="continuationSeparator" w:id="0">
    <w:p w:rsidR="00F50280" w:rsidRDefault="00F50280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7E" w:rsidRDefault="000F3B7E" w:rsidP="000F3B7E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0F3B7E" w:rsidRDefault="000F3B7E">
    <w:pPr>
      <w:pStyle w:val="Pta"/>
    </w:pPr>
    <w:r>
      <w:tab/>
    </w:r>
    <w:sdt>
      <w:sdtPr>
        <w:id w:val="10477289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00AAA">
          <w:rPr>
            <w:noProof/>
          </w:rPr>
          <w:t>1</w:t>
        </w:r>
        <w:r>
          <w:fldChar w:fldCharType="end"/>
        </w:r>
        <w:r w:rsidR="0008556D">
          <w:t>/3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80" w:rsidRDefault="00F50280" w:rsidP="002179B6">
      <w:pPr>
        <w:spacing w:before="0" w:after="0" w:line="240" w:lineRule="auto"/>
      </w:pPr>
      <w:r>
        <w:separator/>
      </w:r>
    </w:p>
  </w:footnote>
  <w:footnote w:type="continuationSeparator" w:id="0">
    <w:p w:rsidR="00F50280" w:rsidRDefault="00F50280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A6A"/>
    <w:multiLevelType w:val="multilevel"/>
    <w:tmpl w:val="1EA0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579F2"/>
    <w:multiLevelType w:val="multilevel"/>
    <w:tmpl w:val="36F4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67325"/>
    <w:multiLevelType w:val="multilevel"/>
    <w:tmpl w:val="68D6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32C62"/>
    <w:multiLevelType w:val="multilevel"/>
    <w:tmpl w:val="ED88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E42AF"/>
    <w:multiLevelType w:val="multilevel"/>
    <w:tmpl w:val="0606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A440B"/>
    <w:multiLevelType w:val="multilevel"/>
    <w:tmpl w:val="177E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11AFC"/>
    <w:multiLevelType w:val="multilevel"/>
    <w:tmpl w:val="FB96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915D3"/>
    <w:multiLevelType w:val="multilevel"/>
    <w:tmpl w:val="0870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1C6238"/>
    <w:multiLevelType w:val="multilevel"/>
    <w:tmpl w:val="982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E027A8"/>
    <w:multiLevelType w:val="multilevel"/>
    <w:tmpl w:val="46C8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A5904"/>
    <w:multiLevelType w:val="multilevel"/>
    <w:tmpl w:val="4AD0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26CF0"/>
    <w:multiLevelType w:val="multilevel"/>
    <w:tmpl w:val="14F4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144B03"/>
    <w:multiLevelType w:val="multilevel"/>
    <w:tmpl w:val="0D9C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D76C13"/>
    <w:multiLevelType w:val="multilevel"/>
    <w:tmpl w:val="A80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813F46"/>
    <w:multiLevelType w:val="multilevel"/>
    <w:tmpl w:val="4DF0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B54C54"/>
    <w:multiLevelType w:val="multilevel"/>
    <w:tmpl w:val="F412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D93E71"/>
    <w:multiLevelType w:val="multilevel"/>
    <w:tmpl w:val="5556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A66262"/>
    <w:multiLevelType w:val="multilevel"/>
    <w:tmpl w:val="3C3E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773854"/>
    <w:multiLevelType w:val="multilevel"/>
    <w:tmpl w:val="530C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BA4676"/>
    <w:multiLevelType w:val="multilevel"/>
    <w:tmpl w:val="C520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D0523F"/>
    <w:multiLevelType w:val="multilevel"/>
    <w:tmpl w:val="0C18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B857D7"/>
    <w:multiLevelType w:val="multilevel"/>
    <w:tmpl w:val="4BC2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0A4210"/>
    <w:multiLevelType w:val="multilevel"/>
    <w:tmpl w:val="4146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062129"/>
    <w:multiLevelType w:val="multilevel"/>
    <w:tmpl w:val="916A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0"/>
  </w:num>
  <w:num w:numId="5">
    <w:abstractNumId w:val="23"/>
  </w:num>
  <w:num w:numId="6">
    <w:abstractNumId w:val="13"/>
  </w:num>
  <w:num w:numId="7">
    <w:abstractNumId w:val="15"/>
  </w:num>
  <w:num w:numId="8">
    <w:abstractNumId w:val="12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  <w:num w:numId="13">
    <w:abstractNumId w:val="22"/>
  </w:num>
  <w:num w:numId="14">
    <w:abstractNumId w:val="19"/>
  </w:num>
  <w:num w:numId="15">
    <w:abstractNumId w:val="5"/>
  </w:num>
  <w:num w:numId="16">
    <w:abstractNumId w:val="21"/>
  </w:num>
  <w:num w:numId="17">
    <w:abstractNumId w:val="8"/>
  </w:num>
  <w:num w:numId="18">
    <w:abstractNumId w:val="1"/>
  </w:num>
  <w:num w:numId="19">
    <w:abstractNumId w:val="7"/>
  </w:num>
  <w:num w:numId="20">
    <w:abstractNumId w:val="16"/>
  </w:num>
  <w:num w:numId="21">
    <w:abstractNumId w:val="14"/>
  </w:num>
  <w:num w:numId="22">
    <w:abstractNumId w:val="18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32599"/>
    <w:rsid w:val="00040609"/>
    <w:rsid w:val="0008556D"/>
    <w:rsid w:val="000B486B"/>
    <w:rsid w:val="000E404C"/>
    <w:rsid w:val="000F3B7E"/>
    <w:rsid w:val="0012103F"/>
    <w:rsid w:val="0016523D"/>
    <w:rsid w:val="001661FE"/>
    <w:rsid w:val="002179B6"/>
    <w:rsid w:val="002407A6"/>
    <w:rsid w:val="002E3FA6"/>
    <w:rsid w:val="002E7F35"/>
    <w:rsid w:val="00306C22"/>
    <w:rsid w:val="00327E21"/>
    <w:rsid w:val="00332873"/>
    <w:rsid w:val="0037196C"/>
    <w:rsid w:val="00521FDE"/>
    <w:rsid w:val="00581E39"/>
    <w:rsid w:val="005C7B6C"/>
    <w:rsid w:val="005F3127"/>
    <w:rsid w:val="006559EA"/>
    <w:rsid w:val="006D7EAB"/>
    <w:rsid w:val="006E415E"/>
    <w:rsid w:val="00734ADE"/>
    <w:rsid w:val="007375B5"/>
    <w:rsid w:val="00784C94"/>
    <w:rsid w:val="007875B7"/>
    <w:rsid w:val="00800AAA"/>
    <w:rsid w:val="008538F1"/>
    <w:rsid w:val="008C0706"/>
    <w:rsid w:val="00964E51"/>
    <w:rsid w:val="00986B26"/>
    <w:rsid w:val="00A35AE2"/>
    <w:rsid w:val="00A35B17"/>
    <w:rsid w:val="00B24BA1"/>
    <w:rsid w:val="00B518F4"/>
    <w:rsid w:val="00B51B06"/>
    <w:rsid w:val="00BA0B2B"/>
    <w:rsid w:val="00BD0BC0"/>
    <w:rsid w:val="00BD2AC0"/>
    <w:rsid w:val="00C726F3"/>
    <w:rsid w:val="00D031CB"/>
    <w:rsid w:val="00D20D11"/>
    <w:rsid w:val="00E5386F"/>
    <w:rsid w:val="00E543A8"/>
    <w:rsid w:val="00EE558A"/>
    <w:rsid w:val="00F3792C"/>
    <w:rsid w:val="00F50280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03F2F"/>
    <w:rsid w:val="000B6C5E"/>
    <w:rsid w:val="000D1AE6"/>
    <w:rsid w:val="004C7FE3"/>
    <w:rsid w:val="00533F4C"/>
    <w:rsid w:val="00617C2C"/>
    <w:rsid w:val="00687541"/>
    <w:rsid w:val="00A66142"/>
    <w:rsid w:val="00AC3A0C"/>
    <w:rsid w:val="00AE7377"/>
    <w:rsid w:val="00CC37A6"/>
    <w:rsid w:val="00D0731B"/>
    <w:rsid w:val="00D238A2"/>
    <w:rsid w:val="00D96BD1"/>
    <w:rsid w:val="00F06BBC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9CD4-4492-43C8-95F6-BA025BA2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TB 32</dc:creator>
  <cp:lastModifiedBy>AUTEX-ZA</cp:lastModifiedBy>
  <cp:revision>3</cp:revision>
  <cp:lastPrinted>2019-03-12T13:42:00Z</cp:lastPrinted>
  <dcterms:created xsi:type="dcterms:W3CDTF">2022-03-25T05:55:00Z</dcterms:created>
  <dcterms:modified xsi:type="dcterms:W3CDTF">2022-03-25T06:03:00Z</dcterms:modified>
</cp:coreProperties>
</file>